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A6E0" w14:textId="6B0EB490" w:rsidR="00236898" w:rsidRDefault="00B67DD0">
      <w:r>
        <w:t>Referat styremøte</w:t>
      </w:r>
      <w:r w:rsidR="00D53733">
        <w:t xml:space="preserve"> Auli, 5.9.23</w:t>
      </w:r>
    </w:p>
    <w:p w14:paraId="2F9720CC" w14:textId="2A55176E" w:rsidR="00B67DD0" w:rsidRDefault="00B67DD0">
      <w:r>
        <w:t xml:space="preserve">Til stede: </w:t>
      </w:r>
      <w:r w:rsidR="00B37768">
        <w:t>Marit Korsvollien</w:t>
      </w:r>
      <w:r>
        <w:t xml:space="preserve">, </w:t>
      </w:r>
      <w:r w:rsidR="00B37768">
        <w:t>Trond Aarstad,</w:t>
      </w:r>
      <w:r w:rsidR="00D53549">
        <w:t xml:space="preserve"> Arne-Olaf Sween,</w:t>
      </w:r>
      <w:r w:rsidR="00691DEF">
        <w:t xml:space="preserve"> Stephen </w:t>
      </w:r>
      <w:proofErr w:type="spellStart"/>
      <w:r w:rsidR="00691DEF">
        <w:t>Humlen</w:t>
      </w:r>
      <w:r w:rsidR="00E53B78">
        <w:t>-Grinstead</w:t>
      </w:r>
      <w:proofErr w:type="spellEnd"/>
      <w:r w:rsidR="000235B3">
        <w:t>, Jon Anders Grøndahl</w:t>
      </w:r>
      <w:r w:rsidR="00E53B78">
        <w:t xml:space="preserve"> og</w:t>
      </w:r>
      <w:r w:rsidR="00D53549">
        <w:t xml:space="preserve"> </w:t>
      </w:r>
      <w:r w:rsidR="00366E5F">
        <w:t>Nina Johansen</w:t>
      </w:r>
    </w:p>
    <w:p w14:paraId="7B1180D0" w14:textId="398C6D88" w:rsidR="00B67DD0" w:rsidRDefault="00B67DD0">
      <w:r>
        <w:t xml:space="preserve">Referent: </w:t>
      </w:r>
      <w:r w:rsidR="00051098">
        <w:t>Nina Johansen</w:t>
      </w:r>
    </w:p>
    <w:p w14:paraId="6BF676D7" w14:textId="6939F88F" w:rsidR="00B67DD0" w:rsidRDefault="00B67DD0"/>
    <w:tbl>
      <w:tblPr>
        <w:tblW w:w="9960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596"/>
        <w:gridCol w:w="2084"/>
      </w:tblGrid>
      <w:tr w:rsidR="00B67DD0" w:rsidRPr="00BE7CA4" w14:paraId="46F23E3E" w14:textId="77777777" w:rsidTr="00325B87">
        <w:trPr>
          <w:trHeight w:val="3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D9F3E" w14:textId="799127C5" w:rsidR="00B67DD0" w:rsidRPr="00BE7CA4" w:rsidRDefault="00BE7CA4">
            <w:proofErr w:type="spellStart"/>
            <w:r w:rsidRPr="00BE7CA4">
              <w:t>Saksnr</w:t>
            </w:r>
            <w:proofErr w:type="spellEnd"/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CC75B" w14:textId="6314DBFD" w:rsidR="00B67DD0" w:rsidRPr="00BE7CA4" w:rsidRDefault="00BE7CA4" w:rsidP="00B67DD0">
            <w:pPr>
              <w:snapToGrid w:val="0"/>
              <w:spacing w:line="256" w:lineRule="auto"/>
              <w:rPr>
                <w:rFonts w:cstheme="minorHAnsi"/>
              </w:rPr>
            </w:pPr>
            <w:r w:rsidRPr="00BE7CA4">
              <w:rPr>
                <w:rFonts w:cstheme="minorHAnsi"/>
              </w:rPr>
              <w:t>Sak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D4A2" w14:textId="5F7FDCFC" w:rsidR="00B67DD0" w:rsidRPr="00BE7CA4" w:rsidRDefault="00BE7CA4">
            <w:pPr>
              <w:snapToGrid w:val="0"/>
              <w:spacing w:after="120" w:line="256" w:lineRule="auto"/>
              <w:rPr>
                <w:rFonts w:cstheme="minorHAnsi"/>
              </w:rPr>
            </w:pPr>
            <w:r w:rsidRPr="00BE7CA4">
              <w:rPr>
                <w:rFonts w:cstheme="minorHAnsi"/>
              </w:rPr>
              <w:t>Ansvar/ tidslinje</w:t>
            </w:r>
          </w:p>
        </w:tc>
      </w:tr>
      <w:tr w:rsidR="00B67DD0" w:rsidRPr="00BE7CA4" w14:paraId="00097B45" w14:textId="77777777" w:rsidTr="00325B87">
        <w:trPr>
          <w:trHeight w:val="116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A9FDF" w14:textId="4ADEB6BE" w:rsidR="00B67DD0" w:rsidRPr="00BE7CA4" w:rsidRDefault="00D53733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BE7CA4" w:rsidRPr="00BE7CA4">
              <w:rPr>
                <w:rFonts w:cstheme="minorHAnsi"/>
              </w:rPr>
              <w:t>/202</w:t>
            </w:r>
            <w:r w:rsidR="0057029E">
              <w:rPr>
                <w:rFonts w:cstheme="minorHAnsi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FC32E" w14:textId="080E0721" w:rsidR="002E4BA7" w:rsidRDefault="00BE7CA4" w:rsidP="00EE0399">
            <w:pPr>
              <w:snapToGrid w:val="0"/>
              <w:spacing w:line="256" w:lineRule="auto"/>
              <w:rPr>
                <w:rFonts w:cstheme="minorHAnsi"/>
              </w:rPr>
            </w:pPr>
            <w:r w:rsidRPr="00BE7CA4">
              <w:rPr>
                <w:rFonts w:cstheme="minorHAnsi"/>
              </w:rPr>
              <w:t xml:space="preserve">Gjennomgang av </w:t>
            </w:r>
            <w:r w:rsidR="000A4E28">
              <w:rPr>
                <w:rFonts w:cstheme="minorHAnsi"/>
              </w:rPr>
              <w:t>referat fra</w:t>
            </w:r>
            <w:r w:rsidR="00E068E5">
              <w:rPr>
                <w:rFonts w:cstheme="minorHAnsi"/>
              </w:rPr>
              <w:t xml:space="preserve"> </w:t>
            </w:r>
            <w:r w:rsidR="009570A3">
              <w:rPr>
                <w:rFonts w:cstheme="minorHAnsi"/>
              </w:rPr>
              <w:t xml:space="preserve">forrige </w:t>
            </w:r>
            <w:r w:rsidR="00E068E5">
              <w:rPr>
                <w:rFonts w:cstheme="minorHAnsi"/>
              </w:rPr>
              <w:t>styremøte</w:t>
            </w:r>
          </w:p>
          <w:p w14:paraId="5645E99A" w14:textId="7BE69970" w:rsidR="00B67DD0" w:rsidRPr="00BE7CA4" w:rsidRDefault="00235A07" w:rsidP="00EE0399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Godkjennes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A4FE" w14:textId="5875967D" w:rsidR="00B67DD0" w:rsidRPr="00BE7CA4" w:rsidRDefault="00B67DD0">
            <w:pPr>
              <w:snapToGrid w:val="0"/>
              <w:spacing w:after="120" w:line="256" w:lineRule="auto"/>
              <w:rPr>
                <w:rFonts w:cstheme="minorHAnsi"/>
              </w:rPr>
            </w:pPr>
          </w:p>
        </w:tc>
      </w:tr>
      <w:tr w:rsidR="00B67DD0" w:rsidRPr="00BE7CA4" w14:paraId="5EFA00B1" w14:textId="77777777" w:rsidTr="00325B87">
        <w:trPr>
          <w:trHeight w:val="3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AB520" w14:textId="292384C2" w:rsidR="00B67DD0" w:rsidRPr="00BE7CA4" w:rsidRDefault="00D53733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BE7CA4" w:rsidRPr="00BE7CA4">
              <w:rPr>
                <w:rFonts w:cstheme="minorHAnsi"/>
              </w:rPr>
              <w:t>/202</w:t>
            </w:r>
            <w:r w:rsidR="0057029E">
              <w:rPr>
                <w:rFonts w:cstheme="minorHAnsi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749CF" w14:textId="77777777" w:rsidR="00C02D5F" w:rsidRDefault="00D26455" w:rsidP="00BD4AD7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Nettsiden</w:t>
            </w:r>
          </w:p>
          <w:p w14:paraId="27438BA1" w14:textId="21BF9094" w:rsidR="008A59B0" w:rsidRDefault="00F47096" w:rsidP="00BD4AD7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Vi har en diskusjon rundt</w:t>
            </w:r>
            <w:r w:rsidR="008A59B0">
              <w:rPr>
                <w:rFonts w:cstheme="minorHAnsi"/>
              </w:rPr>
              <w:t xml:space="preserve"> hensikten med nettsiden.</w:t>
            </w:r>
            <w:r w:rsidR="00CD6A56">
              <w:rPr>
                <w:rFonts w:cstheme="minorHAnsi"/>
              </w:rPr>
              <w:t xml:space="preserve"> </w:t>
            </w:r>
            <w:r w:rsidR="008A59B0">
              <w:rPr>
                <w:rFonts w:cstheme="minorHAnsi"/>
              </w:rPr>
              <w:t>Hva ønsker vi å oppnå</w:t>
            </w:r>
            <w:r w:rsidR="00CD6A56">
              <w:rPr>
                <w:rFonts w:cstheme="minorHAnsi"/>
              </w:rPr>
              <w:t xml:space="preserve"> og</w:t>
            </w:r>
            <w:r w:rsidR="008A59B0">
              <w:rPr>
                <w:rFonts w:cstheme="minorHAnsi"/>
              </w:rPr>
              <w:t xml:space="preserve"> hvor mange lesere har vi</w:t>
            </w:r>
            <w:r w:rsidR="00CD6A56">
              <w:rPr>
                <w:rFonts w:cstheme="minorHAnsi"/>
              </w:rPr>
              <w:t>?</w:t>
            </w:r>
          </w:p>
          <w:p w14:paraId="661842A5" w14:textId="196947FB" w:rsidR="006A0068" w:rsidRDefault="006A0068" w:rsidP="00BD4AD7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Hensikten var </w:t>
            </w:r>
            <w:r w:rsidR="008C2E8A">
              <w:rPr>
                <w:rFonts w:cstheme="minorHAnsi"/>
              </w:rPr>
              <w:t xml:space="preserve">opprinnelig </w:t>
            </w:r>
            <w:r>
              <w:rPr>
                <w:rFonts w:cstheme="minorHAnsi"/>
              </w:rPr>
              <w:t>å dele i</w:t>
            </w:r>
            <w:r w:rsidR="00CE509D">
              <w:rPr>
                <w:rFonts w:cstheme="minorHAnsi"/>
              </w:rPr>
              <w:t>nformasjon, referater, vedtekter</w:t>
            </w:r>
            <w:r>
              <w:rPr>
                <w:rFonts w:cstheme="minorHAnsi"/>
              </w:rPr>
              <w:t xml:space="preserve"> o.l.</w:t>
            </w:r>
            <w:r w:rsidR="00CC2C5D">
              <w:rPr>
                <w:rFonts w:cstheme="minorHAnsi"/>
              </w:rPr>
              <w:t>, og å</w:t>
            </w:r>
            <w:r>
              <w:rPr>
                <w:rFonts w:cstheme="minorHAnsi"/>
              </w:rPr>
              <w:t xml:space="preserve"> bruke FB ut mot medlemmer.</w:t>
            </w:r>
            <w:r w:rsidR="008C2E8A">
              <w:rPr>
                <w:rFonts w:cstheme="minorHAnsi"/>
              </w:rPr>
              <w:t xml:space="preserve"> </w:t>
            </w:r>
          </w:p>
          <w:p w14:paraId="0CB5A753" w14:textId="681B2274" w:rsidR="00151776" w:rsidRDefault="0022450A" w:rsidP="00BD4AD7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Det bestemmes at Stephen skal ha et</w:t>
            </w:r>
            <w:r w:rsidR="00690DC1">
              <w:rPr>
                <w:rFonts w:cstheme="minorHAnsi"/>
              </w:rPr>
              <w:t xml:space="preserve"> møte med </w:t>
            </w:r>
            <w:r w:rsidR="000138B5">
              <w:rPr>
                <w:rFonts w:cstheme="minorHAnsi"/>
              </w:rPr>
              <w:t xml:space="preserve">Espen fra </w:t>
            </w:r>
            <w:r w:rsidR="00690DC1">
              <w:rPr>
                <w:rFonts w:cstheme="minorHAnsi"/>
              </w:rPr>
              <w:t>leverandøren</w:t>
            </w:r>
            <w:r w:rsidR="003B65F9">
              <w:rPr>
                <w:rFonts w:cstheme="minorHAnsi"/>
              </w:rPr>
              <w:t xml:space="preserve"> (</w:t>
            </w:r>
            <w:proofErr w:type="spellStart"/>
            <w:r w:rsidR="003B65F9">
              <w:rPr>
                <w:rFonts w:cstheme="minorHAnsi"/>
              </w:rPr>
              <w:t>Attme</w:t>
            </w:r>
            <w:proofErr w:type="spellEnd"/>
            <w:r w:rsidR="003B65F9">
              <w:rPr>
                <w:rFonts w:cstheme="minorHAnsi"/>
              </w:rPr>
              <w:t>’)</w:t>
            </w:r>
            <w:r w:rsidR="00690DC1">
              <w:rPr>
                <w:rFonts w:cstheme="minorHAnsi"/>
              </w:rPr>
              <w:t xml:space="preserve"> angående </w:t>
            </w:r>
            <w:proofErr w:type="spellStart"/>
            <w:r w:rsidR="00690DC1">
              <w:rPr>
                <w:rFonts w:cstheme="minorHAnsi"/>
              </w:rPr>
              <w:t>brukersnitt</w:t>
            </w:r>
            <w:proofErr w:type="spellEnd"/>
            <w:r w:rsidR="00690DC1">
              <w:rPr>
                <w:rFonts w:cstheme="minorHAnsi"/>
              </w:rPr>
              <w:t>,</w:t>
            </w:r>
            <w:r w:rsidR="00307298">
              <w:rPr>
                <w:rFonts w:cstheme="minorHAnsi"/>
              </w:rPr>
              <w:t xml:space="preserve"> </w:t>
            </w:r>
            <w:r w:rsidR="003B65F9">
              <w:rPr>
                <w:rFonts w:cstheme="minorHAnsi"/>
              </w:rPr>
              <w:t xml:space="preserve">statistikk og </w:t>
            </w:r>
            <w:proofErr w:type="spellStart"/>
            <w:r w:rsidR="000138B5">
              <w:rPr>
                <w:rFonts w:cstheme="minorHAnsi"/>
              </w:rPr>
              <w:t>lay-out</w:t>
            </w:r>
            <w:proofErr w:type="spellEnd"/>
            <w:r w:rsidR="000138B5">
              <w:rPr>
                <w:rFonts w:cstheme="minorHAnsi"/>
              </w:rPr>
              <w:t>.</w:t>
            </w:r>
          </w:p>
          <w:p w14:paraId="3CDB5C34" w14:textId="0A59F5B3" w:rsidR="006D2087" w:rsidRPr="0088454B" w:rsidRDefault="003A56EE" w:rsidP="00BD4AD7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Vi avventer </w:t>
            </w:r>
            <w:r w:rsidR="008A3DB6">
              <w:rPr>
                <w:rFonts w:cstheme="minorHAnsi"/>
              </w:rPr>
              <w:t>resultat av møtet f</w:t>
            </w:r>
            <w:r w:rsidR="00685E64">
              <w:rPr>
                <w:rFonts w:cstheme="minorHAnsi"/>
              </w:rPr>
              <w:t>ør vi</w:t>
            </w:r>
            <w:r w:rsidR="008A3DB6">
              <w:rPr>
                <w:rFonts w:cstheme="minorHAnsi"/>
              </w:rPr>
              <w:t xml:space="preserve"> avgjør hva vi gjør med nettsiden videre.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77FF" w14:textId="434E24BD" w:rsidR="00724763" w:rsidRDefault="007F6E2A">
            <w:pPr>
              <w:snapToGrid w:val="0"/>
              <w:spacing w:after="12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Stephen</w:t>
            </w:r>
          </w:p>
          <w:p w14:paraId="655D3840" w14:textId="77777777" w:rsidR="00A26E54" w:rsidRDefault="00A26E54">
            <w:pPr>
              <w:snapToGrid w:val="0"/>
              <w:spacing w:after="120" w:line="256" w:lineRule="auto"/>
              <w:rPr>
                <w:rFonts w:cstheme="minorHAnsi"/>
              </w:rPr>
            </w:pPr>
          </w:p>
          <w:p w14:paraId="7BE75696" w14:textId="77777777" w:rsidR="00A26E54" w:rsidRDefault="00A26E54">
            <w:pPr>
              <w:snapToGrid w:val="0"/>
              <w:spacing w:after="120" w:line="256" w:lineRule="auto"/>
              <w:rPr>
                <w:rFonts w:cstheme="minorHAnsi"/>
              </w:rPr>
            </w:pPr>
          </w:p>
          <w:p w14:paraId="20314293" w14:textId="0B633E40" w:rsidR="00A26E54" w:rsidRDefault="00A26E54">
            <w:pPr>
              <w:snapToGrid w:val="0"/>
              <w:spacing w:after="120" w:line="256" w:lineRule="auto"/>
              <w:rPr>
                <w:rFonts w:cstheme="minorHAnsi"/>
              </w:rPr>
            </w:pPr>
          </w:p>
          <w:p w14:paraId="052A3B3C" w14:textId="77777777" w:rsidR="00A26E54" w:rsidRDefault="00A26E54">
            <w:pPr>
              <w:snapToGrid w:val="0"/>
              <w:spacing w:after="120" w:line="256" w:lineRule="auto"/>
              <w:rPr>
                <w:rFonts w:cstheme="minorHAnsi"/>
              </w:rPr>
            </w:pPr>
          </w:p>
          <w:p w14:paraId="466D0232" w14:textId="5045A331" w:rsidR="00A26E54" w:rsidRPr="00BE7CA4" w:rsidRDefault="00A26E54">
            <w:pPr>
              <w:snapToGrid w:val="0"/>
              <w:spacing w:after="120" w:line="256" w:lineRule="auto"/>
              <w:rPr>
                <w:rFonts w:cstheme="minorHAnsi"/>
              </w:rPr>
            </w:pPr>
          </w:p>
        </w:tc>
      </w:tr>
      <w:tr w:rsidR="00B67DD0" w:rsidRPr="00846C93" w14:paraId="7C0952E3" w14:textId="77777777" w:rsidTr="00325B87">
        <w:trPr>
          <w:trHeight w:val="3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7FE9" w14:textId="5B3A70AC" w:rsidR="00C86409" w:rsidRPr="00BE7CA4" w:rsidRDefault="00D2645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57029E">
              <w:rPr>
                <w:rFonts w:cstheme="minorHAnsi"/>
              </w:rPr>
              <w:t>/2</w:t>
            </w:r>
            <w:r w:rsidR="00C86409">
              <w:rPr>
                <w:rFonts w:cstheme="minorHAnsi"/>
              </w:rPr>
              <w:t>02</w:t>
            </w:r>
            <w:r w:rsidR="0057029E">
              <w:rPr>
                <w:rFonts w:cstheme="minorHAnsi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36345" w14:textId="77777777" w:rsidR="00DD7797" w:rsidRDefault="00227481" w:rsidP="001260F6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Sykkelskole</w:t>
            </w:r>
            <w:r w:rsidR="00D26455">
              <w:rPr>
                <w:rFonts w:cstheme="minorHAnsi"/>
              </w:rPr>
              <w:t xml:space="preserve"> – veien videre</w:t>
            </w:r>
          </w:p>
          <w:p w14:paraId="4FF25BC1" w14:textId="298E22DD" w:rsidR="00685E64" w:rsidRDefault="00685E64" w:rsidP="001260F6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D12C30">
              <w:rPr>
                <w:rFonts w:cstheme="minorHAnsi"/>
              </w:rPr>
              <w:t>kvelder</w:t>
            </w:r>
            <w:r>
              <w:rPr>
                <w:rFonts w:cstheme="minorHAnsi"/>
              </w:rPr>
              <w:t xml:space="preserve"> er gjennomført, med </w:t>
            </w:r>
            <w:r w:rsidR="00237BE4">
              <w:rPr>
                <w:rFonts w:cstheme="minorHAnsi"/>
              </w:rPr>
              <w:t xml:space="preserve">hhv </w:t>
            </w:r>
            <w:r>
              <w:rPr>
                <w:rFonts w:cstheme="minorHAnsi"/>
              </w:rPr>
              <w:t xml:space="preserve">21 og 24 </w:t>
            </w:r>
            <w:r w:rsidR="00237BE4">
              <w:rPr>
                <w:rFonts w:cstheme="minorHAnsi"/>
              </w:rPr>
              <w:t>barn.</w:t>
            </w:r>
            <w:r w:rsidR="00D12C30">
              <w:rPr>
                <w:rFonts w:cstheme="minorHAnsi"/>
              </w:rPr>
              <w:t xml:space="preserve"> </w:t>
            </w:r>
            <w:r w:rsidR="00953D71">
              <w:rPr>
                <w:rFonts w:cstheme="minorHAnsi"/>
              </w:rPr>
              <w:t>Mange gode tilbakemeldinger.</w:t>
            </w:r>
            <w:r w:rsidR="00CF592C">
              <w:rPr>
                <w:rFonts w:cstheme="minorHAnsi"/>
              </w:rPr>
              <w:t xml:space="preserve"> Det er en utfordring å aktivisere barna hele økta</w:t>
            </w:r>
            <w:r w:rsidR="00D45618">
              <w:rPr>
                <w:rFonts w:cstheme="minorHAnsi"/>
              </w:rPr>
              <w:t>, da de er på veldig forskjellig nivå</w:t>
            </w:r>
            <w:r w:rsidR="00CF592C">
              <w:rPr>
                <w:rFonts w:cstheme="minorHAnsi"/>
              </w:rPr>
              <w:t>.</w:t>
            </w:r>
          </w:p>
          <w:p w14:paraId="5EA64854" w14:textId="77777777" w:rsidR="006037B4" w:rsidRDefault="00B26671" w:rsidP="001260F6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Det skal være 3 elever + en voksen tilstede hver gang.</w:t>
            </w:r>
          </w:p>
          <w:p w14:paraId="5D3C3767" w14:textId="77777777" w:rsidR="00603BE1" w:rsidRDefault="00703B73" w:rsidP="001260F6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Ang</w:t>
            </w:r>
            <w:r w:rsidR="00E70184">
              <w:rPr>
                <w:rFonts w:cstheme="minorHAnsi"/>
              </w:rPr>
              <w:t>ående</w:t>
            </w:r>
            <w:r>
              <w:rPr>
                <w:rFonts w:cstheme="minorHAnsi"/>
              </w:rPr>
              <w:t xml:space="preserve"> </w:t>
            </w:r>
            <w:r w:rsidR="00E70184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rakter </w:t>
            </w:r>
            <w:proofErr w:type="spellStart"/>
            <w:r>
              <w:rPr>
                <w:rFonts w:cstheme="minorHAnsi"/>
              </w:rPr>
              <w:t>Trimtex</w:t>
            </w:r>
            <w:proofErr w:type="spellEnd"/>
            <w:r>
              <w:rPr>
                <w:rFonts w:cstheme="minorHAnsi"/>
              </w:rPr>
              <w:t xml:space="preserve">: </w:t>
            </w:r>
            <w:r w:rsidR="00603BE1">
              <w:rPr>
                <w:rFonts w:cstheme="minorHAnsi"/>
              </w:rPr>
              <w:t>Alle drakter er delt ut.</w:t>
            </w:r>
            <w:r w:rsidR="004C4DEC">
              <w:rPr>
                <w:rFonts w:cstheme="minorHAnsi"/>
              </w:rPr>
              <w:t xml:space="preserve"> </w:t>
            </w:r>
            <w:r w:rsidR="00F5523E">
              <w:rPr>
                <w:rFonts w:cstheme="minorHAnsi"/>
              </w:rPr>
              <w:t xml:space="preserve">Kan bestille flere, </w:t>
            </w:r>
            <w:r w:rsidR="00837576">
              <w:rPr>
                <w:rFonts w:cstheme="minorHAnsi"/>
              </w:rPr>
              <w:t xml:space="preserve">men </w:t>
            </w:r>
            <w:r w:rsidR="00F5523E">
              <w:rPr>
                <w:rFonts w:cstheme="minorHAnsi"/>
              </w:rPr>
              <w:t xml:space="preserve">får </w:t>
            </w:r>
            <w:r w:rsidR="00837576">
              <w:rPr>
                <w:rFonts w:cstheme="minorHAnsi"/>
              </w:rPr>
              <w:t>da levering</w:t>
            </w:r>
            <w:r w:rsidR="00F5523E">
              <w:rPr>
                <w:rFonts w:cstheme="minorHAnsi"/>
              </w:rPr>
              <w:t xml:space="preserve"> senest uke 42.</w:t>
            </w:r>
            <w:r w:rsidR="00D40005">
              <w:rPr>
                <w:rFonts w:cstheme="minorHAnsi"/>
              </w:rPr>
              <w:t xml:space="preserve"> </w:t>
            </w:r>
            <w:r w:rsidR="00D21822">
              <w:rPr>
                <w:rFonts w:cstheme="minorHAnsi"/>
              </w:rPr>
              <w:t>Det blir bestemt at vi skal bestille</w:t>
            </w:r>
            <w:r w:rsidR="009B0D74">
              <w:rPr>
                <w:rFonts w:cstheme="minorHAnsi"/>
              </w:rPr>
              <w:t xml:space="preserve"> 20 stk</w:t>
            </w:r>
            <w:r w:rsidR="00120946">
              <w:rPr>
                <w:rFonts w:cstheme="minorHAnsi"/>
              </w:rPr>
              <w:t>, 5 av hver størrelse.</w:t>
            </w:r>
          </w:p>
          <w:p w14:paraId="17F3BB54" w14:textId="189FB122" w:rsidR="000854BE" w:rsidRPr="00BE7CA4" w:rsidRDefault="000854BE" w:rsidP="001260F6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Det er ønske om å få til en avslutning med ungene før </w:t>
            </w:r>
            <w:r w:rsidR="00E350E1">
              <w:rPr>
                <w:rFonts w:cstheme="minorHAnsi"/>
              </w:rPr>
              <w:t>sesongslutt</w:t>
            </w:r>
            <w:r w:rsidR="00F470B0">
              <w:rPr>
                <w:rFonts w:cstheme="minorHAnsi"/>
              </w:rPr>
              <w:t xml:space="preserve">, </w:t>
            </w:r>
            <w:r w:rsidR="00E110BC">
              <w:rPr>
                <w:rFonts w:cstheme="minorHAnsi"/>
              </w:rPr>
              <w:t>rundt uke 40.</w:t>
            </w:r>
            <w:r w:rsidR="004D06A2">
              <w:rPr>
                <w:rFonts w:cstheme="minorHAnsi"/>
              </w:rPr>
              <w:t xml:space="preserve"> Vi ønsker å servere pølser, saft, potetgull </w:t>
            </w:r>
            <w:proofErr w:type="spellStart"/>
            <w:r w:rsidR="004D06A2">
              <w:rPr>
                <w:rFonts w:cstheme="minorHAnsi"/>
              </w:rPr>
              <w:t>etc</w:t>
            </w:r>
            <w:proofErr w:type="spellEnd"/>
            <w:r w:rsidR="004D06A2">
              <w:rPr>
                <w:rFonts w:cstheme="minorHAnsi"/>
              </w:rPr>
              <w:t xml:space="preserve">. </w:t>
            </w:r>
            <w:r w:rsidR="0007369E">
              <w:rPr>
                <w:rFonts w:cstheme="minorHAnsi"/>
              </w:rPr>
              <w:t xml:space="preserve">Vi planlegger et </w:t>
            </w:r>
            <w:proofErr w:type="spellStart"/>
            <w:r w:rsidR="0007369E">
              <w:rPr>
                <w:rFonts w:cstheme="minorHAnsi"/>
              </w:rPr>
              <w:t>avslutningsritt</w:t>
            </w:r>
            <w:proofErr w:type="spellEnd"/>
            <w:r w:rsidR="0007369E">
              <w:rPr>
                <w:rFonts w:cstheme="minorHAnsi"/>
              </w:rPr>
              <w:t xml:space="preserve"> med </w:t>
            </w:r>
            <w:r w:rsidR="00D0740A">
              <w:rPr>
                <w:rFonts w:cstheme="minorHAnsi"/>
              </w:rPr>
              <w:t xml:space="preserve">premier fra f.eks </w:t>
            </w:r>
            <w:proofErr w:type="spellStart"/>
            <w:r w:rsidR="00D0740A">
              <w:rPr>
                <w:rFonts w:cstheme="minorHAnsi"/>
              </w:rPr>
              <w:t>Trimtex</w:t>
            </w:r>
            <w:proofErr w:type="spellEnd"/>
            <w:r w:rsidR="002E28E3">
              <w:rPr>
                <w:rFonts w:cstheme="minorHAnsi"/>
              </w:rPr>
              <w:t xml:space="preserve"> og</w:t>
            </w:r>
            <w:r w:rsidR="00D0740A">
              <w:rPr>
                <w:rFonts w:cstheme="minorHAnsi"/>
              </w:rPr>
              <w:t xml:space="preserve"> Scott</w:t>
            </w:r>
            <w:r w:rsidR="002E28E3">
              <w:rPr>
                <w:rFonts w:cstheme="minorHAnsi"/>
              </w:rPr>
              <w:t>.</w:t>
            </w:r>
            <w:r w:rsidR="00D0740A">
              <w:rPr>
                <w:rFonts w:cstheme="min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4F9E" w14:textId="3F70F1B4" w:rsidR="00086D05" w:rsidRPr="00BE7CA4" w:rsidRDefault="00086D05">
            <w:pPr>
              <w:snapToGrid w:val="0"/>
              <w:spacing w:after="120" w:line="256" w:lineRule="auto"/>
              <w:rPr>
                <w:rFonts w:cstheme="minorHAnsi"/>
                <w:lang w:val="da-DK"/>
              </w:rPr>
            </w:pPr>
          </w:p>
        </w:tc>
      </w:tr>
      <w:tr w:rsidR="00FE5F10" w:rsidRPr="004E7E3E" w14:paraId="7E859186" w14:textId="77777777" w:rsidTr="00325B87">
        <w:trPr>
          <w:trHeight w:val="9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04EA18" w14:textId="2F6F042A" w:rsidR="00FE5F10" w:rsidRDefault="00D26455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D529E4">
              <w:rPr>
                <w:rFonts w:cstheme="minorHAnsi"/>
              </w:rPr>
              <w:t>/2023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2ADA716" w14:textId="1D15AD16" w:rsidR="007D115E" w:rsidRDefault="00B860A5" w:rsidP="007D115E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NC Glåmdal</w:t>
            </w:r>
          </w:p>
          <w:p w14:paraId="0C55EDE6" w14:textId="4C19E6CD" w:rsidR="00424EFB" w:rsidRDefault="00424EFB" w:rsidP="007D115E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Oppdatering: Vellykket arrangement, gode tilbakemeldinger. Slik det ser ut nå sitter vi igjen med et overskudd. </w:t>
            </w:r>
            <w:r w:rsidR="00E11535">
              <w:rPr>
                <w:rFonts w:cstheme="minorHAnsi"/>
              </w:rPr>
              <w:t>Evaluering kommer når Gjermund er tilbake. Gjermund ønsker NC en gang til.</w:t>
            </w:r>
            <w:r w:rsidR="006F22E7">
              <w:rPr>
                <w:rFonts w:cstheme="minorHAnsi"/>
              </w:rPr>
              <w:t xml:space="preserve"> Vi ønsker pr nå ikke å arrangere NM, pga mangel på </w:t>
            </w:r>
            <w:r w:rsidR="005D2B6A">
              <w:rPr>
                <w:rFonts w:cstheme="minorHAnsi"/>
              </w:rPr>
              <w:t>frivillige.</w:t>
            </w:r>
          </w:p>
          <w:p w14:paraId="68D0E4D9" w14:textId="7F2BFD77" w:rsidR="005D2B6A" w:rsidRDefault="005D2B6A" w:rsidP="007D115E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Arne-Olaf jobber </w:t>
            </w:r>
            <w:r w:rsidR="001E3C5D">
              <w:rPr>
                <w:rFonts w:cstheme="minorHAnsi"/>
              </w:rPr>
              <w:t xml:space="preserve">allerede nå </w:t>
            </w:r>
            <w:r>
              <w:rPr>
                <w:rFonts w:cstheme="minorHAnsi"/>
              </w:rPr>
              <w:t>med sponsorer</w:t>
            </w:r>
            <w:r w:rsidR="001E3C5D">
              <w:rPr>
                <w:rFonts w:cstheme="minorHAnsi"/>
              </w:rPr>
              <w:t xml:space="preserve"> til</w:t>
            </w:r>
            <w:r w:rsidR="003C69A3">
              <w:rPr>
                <w:rFonts w:cstheme="minorHAnsi"/>
              </w:rPr>
              <w:t xml:space="preserve"> evt</w:t>
            </w:r>
            <w:r w:rsidR="001E3C5D">
              <w:rPr>
                <w:rFonts w:cstheme="minorHAnsi"/>
              </w:rPr>
              <w:t xml:space="preserve"> NC neste år</w:t>
            </w:r>
            <w:r>
              <w:rPr>
                <w:rFonts w:cstheme="minorHAnsi"/>
              </w:rPr>
              <w:t>.</w:t>
            </w:r>
            <w:r w:rsidR="00FF6CCD">
              <w:rPr>
                <w:rFonts w:cstheme="minorHAnsi"/>
              </w:rPr>
              <w:t xml:space="preserve"> Ber</w:t>
            </w:r>
            <w:r>
              <w:rPr>
                <w:rFonts w:cstheme="minorHAnsi"/>
              </w:rPr>
              <w:t xml:space="preserve"> Odal Sparebank om 100000,- </w:t>
            </w:r>
            <w:r w:rsidR="00FF6CC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hører også med </w:t>
            </w:r>
            <w:proofErr w:type="spellStart"/>
            <w:r>
              <w:rPr>
                <w:rFonts w:cstheme="minorHAnsi"/>
              </w:rPr>
              <w:t>Mapei</w:t>
            </w:r>
            <w:proofErr w:type="spellEnd"/>
            <w:r>
              <w:rPr>
                <w:rFonts w:cstheme="minorHAnsi"/>
              </w:rPr>
              <w:t xml:space="preserve"> og Norske Spirer.</w:t>
            </w:r>
            <w:r w:rsidR="001E3C5D">
              <w:rPr>
                <w:rFonts w:cstheme="minorHAnsi"/>
              </w:rPr>
              <w:t xml:space="preserve"> Det diskuteres å ha et gateritt i Kongsvinger, men dette medfører større kostnader.</w:t>
            </w:r>
            <w:r w:rsidR="00E57C83">
              <w:rPr>
                <w:rFonts w:cstheme="minorHAnsi"/>
              </w:rPr>
              <w:t xml:space="preserve"> Glåmdal SK mangler </w:t>
            </w:r>
            <w:r w:rsidR="003C69A3">
              <w:rPr>
                <w:rFonts w:cstheme="minorHAnsi"/>
              </w:rPr>
              <w:t xml:space="preserve">pr dd </w:t>
            </w:r>
            <w:r w:rsidR="00E57C83">
              <w:rPr>
                <w:rFonts w:cstheme="minorHAnsi"/>
              </w:rPr>
              <w:t>funksjonærer for å gjennomføre større ritt.</w:t>
            </w:r>
          </w:p>
          <w:p w14:paraId="2495765C" w14:textId="63B49B14" w:rsidR="008C44B5" w:rsidRDefault="00D12EDB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Jon Anders ønsker å være med å bestemme dato for evt NC, så vi kan unngå å kollidere med andre store ritt i inn-og utland.</w:t>
            </w:r>
            <w:r w:rsidR="00C546D4">
              <w:rPr>
                <w:rFonts w:cstheme="minorHAnsi"/>
              </w:rPr>
              <w:t xml:space="preserve"> September-måned kan være </w:t>
            </w:r>
            <w:r w:rsidR="00EC6D10">
              <w:rPr>
                <w:rFonts w:cstheme="minorHAnsi"/>
              </w:rPr>
              <w:t>et godt alternativ.</w:t>
            </w:r>
            <w:r w:rsidR="0096629F">
              <w:rPr>
                <w:rFonts w:cstheme="minorHAnsi"/>
              </w:rPr>
              <w:t xml:space="preserve"> (21.-29. </w:t>
            </w:r>
            <w:proofErr w:type="spellStart"/>
            <w:r w:rsidR="0096629F">
              <w:rPr>
                <w:rFonts w:cstheme="minorHAnsi"/>
              </w:rPr>
              <w:t>sept</w:t>
            </w:r>
            <w:proofErr w:type="spellEnd"/>
            <w:r w:rsidR="00C73C6E">
              <w:rPr>
                <w:rFonts w:cstheme="minorHAnsi"/>
              </w:rPr>
              <w:t>.</w:t>
            </w:r>
            <w:r w:rsidR="0096629F">
              <w:rPr>
                <w:rFonts w:cstheme="minorHAnsi"/>
              </w:rPr>
              <w:t xml:space="preserve"> </w:t>
            </w:r>
            <w:r w:rsidR="002C3EC5">
              <w:rPr>
                <w:rFonts w:cstheme="minorHAnsi"/>
              </w:rPr>
              <w:t>20</w:t>
            </w:r>
            <w:r w:rsidR="0096629F">
              <w:rPr>
                <w:rFonts w:cstheme="minorHAnsi"/>
              </w:rPr>
              <w:t>24 er det VM i Sveits)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A6085" w14:textId="1B521D3D" w:rsidR="00FE5F10" w:rsidRDefault="00FE5F10">
            <w:pPr>
              <w:snapToGrid w:val="0"/>
              <w:spacing w:after="120" w:line="256" w:lineRule="auto"/>
              <w:rPr>
                <w:rFonts w:cstheme="minorHAnsi"/>
              </w:rPr>
            </w:pPr>
          </w:p>
        </w:tc>
      </w:tr>
      <w:tr w:rsidR="00780E9A" w:rsidRPr="004E7E3E" w14:paraId="3BB874DC" w14:textId="77777777" w:rsidTr="00325B87">
        <w:trPr>
          <w:trHeight w:val="9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34C19D" w14:textId="3516E504" w:rsidR="00780E9A" w:rsidRDefault="00B860A5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780E9A">
              <w:rPr>
                <w:rFonts w:cstheme="minorHAnsi"/>
              </w:rPr>
              <w:t>/2023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BAD0B00" w14:textId="77777777" w:rsidR="003D2B95" w:rsidRDefault="00B860A5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Glåmdal junior Elite 2024</w:t>
            </w:r>
          </w:p>
          <w:p w14:paraId="27734D57" w14:textId="77777777" w:rsidR="00353135" w:rsidRDefault="00027A8A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Estimert tilsvarende budsjett i 2 år framover, grunnet lengre avtale med de store sponsorene. </w:t>
            </w:r>
          </w:p>
          <w:p w14:paraId="02FFDA40" w14:textId="2C6485F2" w:rsidR="00027549" w:rsidRDefault="00027A8A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Norske Spirer ønsker muligens å bidra videre</w:t>
            </w:r>
            <w:r w:rsidR="00596450">
              <w:rPr>
                <w:rFonts w:cstheme="minorHAnsi"/>
              </w:rPr>
              <w:t xml:space="preserve">, og vi ønsker å øke beløpet fra 30000,- til 60000,-. </w:t>
            </w:r>
            <w:r w:rsidR="00EB5873">
              <w:rPr>
                <w:rFonts w:cstheme="minorHAnsi"/>
              </w:rPr>
              <w:t xml:space="preserve"> Arne-Olaf og Jon Anders </w:t>
            </w:r>
            <w:r w:rsidR="00353135">
              <w:rPr>
                <w:rFonts w:cstheme="minorHAnsi"/>
              </w:rPr>
              <w:t>gjør i møte med disse.</w:t>
            </w:r>
          </w:p>
          <w:p w14:paraId="56839A48" w14:textId="77777777" w:rsidR="00353135" w:rsidRDefault="00353135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Arne-Olaf går også til Odal Sparebank og </w:t>
            </w:r>
            <w:proofErr w:type="spellStart"/>
            <w:r>
              <w:rPr>
                <w:rFonts w:cstheme="minorHAnsi"/>
              </w:rPr>
              <w:t>Mapei</w:t>
            </w:r>
            <w:proofErr w:type="spellEnd"/>
            <w:r>
              <w:rPr>
                <w:rFonts w:cstheme="minorHAnsi"/>
              </w:rPr>
              <w:t>.</w:t>
            </w:r>
          </w:p>
          <w:p w14:paraId="568E720E" w14:textId="77777777" w:rsidR="00AD0960" w:rsidRDefault="00353135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Neste års juniorlag blir noe mindre</w:t>
            </w:r>
            <w:r w:rsidR="00DE5D85">
              <w:rPr>
                <w:rFonts w:cstheme="minorHAnsi"/>
              </w:rPr>
              <w:t xml:space="preserve"> (7 stk)</w:t>
            </w:r>
            <w:r>
              <w:rPr>
                <w:rFonts w:cstheme="minorHAnsi"/>
              </w:rPr>
              <w:t>, men vi ønsker å opprettholde dagens budsjett.</w:t>
            </w:r>
            <w:r w:rsidR="00017C6B">
              <w:rPr>
                <w:rFonts w:cstheme="minorHAnsi"/>
              </w:rPr>
              <w:t xml:space="preserve"> </w:t>
            </w:r>
            <w:r w:rsidR="00544D85">
              <w:rPr>
                <w:rFonts w:cstheme="minorHAnsi"/>
              </w:rPr>
              <w:t xml:space="preserve">Det er forslag om at vi betaler en sportssjef for å være med juniorene rundt på ritt. </w:t>
            </w:r>
            <w:r w:rsidR="004E4A8C">
              <w:rPr>
                <w:rFonts w:cstheme="minorHAnsi"/>
              </w:rPr>
              <w:t xml:space="preserve">Det er enighet </w:t>
            </w:r>
            <w:r w:rsidR="00AD0960">
              <w:rPr>
                <w:rFonts w:cstheme="minorHAnsi"/>
              </w:rPr>
              <w:t>om at dette er en god plan, men vi er avhengige av at det er rett person.</w:t>
            </w:r>
            <w:r w:rsidR="00E93E91">
              <w:rPr>
                <w:rFonts w:cstheme="minorHAnsi"/>
              </w:rPr>
              <w:t xml:space="preserve"> </w:t>
            </w:r>
            <w:r w:rsidR="00F85165">
              <w:rPr>
                <w:rFonts w:cstheme="minorHAnsi"/>
              </w:rPr>
              <w:t>Jon Anders og Arne-Olaf ser nærmere på forslag til en evt løsning.</w:t>
            </w:r>
          </w:p>
          <w:p w14:paraId="40F499E6" w14:textId="1D05B8C4" w:rsidR="00DE5D85" w:rsidRDefault="006A5397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Det bør inngås en </w:t>
            </w:r>
            <w:r w:rsidR="00EC2117">
              <w:rPr>
                <w:rFonts w:cstheme="minorHAnsi"/>
              </w:rPr>
              <w:t>kontrakt</w:t>
            </w:r>
            <w:r w:rsidR="00DE5D85">
              <w:rPr>
                <w:rFonts w:cstheme="minorHAnsi"/>
              </w:rPr>
              <w:t xml:space="preserve"> </w:t>
            </w:r>
            <w:r w:rsidR="0027308A">
              <w:rPr>
                <w:rFonts w:cstheme="minorHAnsi"/>
              </w:rPr>
              <w:t>med foreldre</w:t>
            </w:r>
            <w:r w:rsidR="00BD45DD">
              <w:rPr>
                <w:rFonts w:cstheme="minorHAnsi"/>
              </w:rPr>
              <w:t xml:space="preserve">, som inneholder en forpliktelser om å stille opp på </w:t>
            </w:r>
            <w:r w:rsidR="00EC2117">
              <w:rPr>
                <w:rFonts w:cstheme="minorHAnsi"/>
              </w:rPr>
              <w:t>egne arrangementer.</w:t>
            </w:r>
            <w:r w:rsidR="00EA0543">
              <w:rPr>
                <w:rFonts w:cstheme="min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0DBAF" w14:textId="2F5A3056" w:rsidR="00780E9A" w:rsidRDefault="00780E9A">
            <w:pPr>
              <w:snapToGrid w:val="0"/>
              <w:spacing w:after="120" w:line="256" w:lineRule="auto"/>
              <w:rPr>
                <w:rFonts w:cstheme="minorHAnsi"/>
              </w:rPr>
            </w:pPr>
          </w:p>
        </w:tc>
      </w:tr>
      <w:tr w:rsidR="00B67DD0" w:rsidRPr="004E7E3E" w14:paraId="274674AE" w14:textId="77777777" w:rsidTr="00C150C8">
        <w:trPr>
          <w:trHeight w:val="9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DBD4A" w14:textId="14517322" w:rsidR="00B67DD0" w:rsidRPr="00BE7CA4" w:rsidRDefault="00B860A5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8B5C38">
              <w:rPr>
                <w:rFonts w:cstheme="minorHAnsi"/>
              </w:rPr>
              <w:t>/202</w:t>
            </w:r>
            <w:r w:rsidR="00EA1B1F">
              <w:rPr>
                <w:rFonts w:cstheme="minorHAnsi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A0144" w14:textId="61704D59" w:rsidR="00090392" w:rsidRDefault="00C150C8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Senior Elite</w:t>
            </w:r>
          </w:p>
          <w:p w14:paraId="7350930C" w14:textId="4117137F" w:rsidR="00B8561A" w:rsidRDefault="00C150C8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Kjekkas ønsker å ha et U23-lag.</w:t>
            </w:r>
            <w:r w:rsidR="009C6A1B">
              <w:rPr>
                <w:rFonts w:cstheme="minorHAnsi"/>
              </w:rPr>
              <w:t xml:space="preserve"> Det er en utfordring at gode ryttere inngår avtaler med </w:t>
            </w:r>
            <w:r w:rsidR="008518B4">
              <w:rPr>
                <w:rFonts w:cstheme="minorHAnsi"/>
              </w:rPr>
              <w:t>agenter, og videre med utenlandske lag.</w:t>
            </w:r>
          </w:p>
          <w:p w14:paraId="661365DF" w14:textId="2C7ADE89" w:rsidR="00C121EB" w:rsidRPr="00F5526C" w:rsidRDefault="005E0DD6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Det vurderes til å være noe problematisk å starte U23 i Glåmdal SK, </w:t>
            </w:r>
            <w:r w:rsidR="001255DE">
              <w:rPr>
                <w:rFonts w:cstheme="minorHAnsi"/>
              </w:rPr>
              <w:t xml:space="preserve">siden det er for få ryttere til å fylle </w:t>
            </w:r>
            <w:r w:rsidR="005F34F6">
              <w:rPr>
                <w:rFonts w:cstheme="minorHAnsi"/>
              </w:rPr>
              <w:t xml:space="preserve">dette med gode ryttere, i tillegg til </w:t>
            </w:r>
            <w:r w:rsidR="00433EDD">
              <w:rPr>
                <w:rFonts w:cstheme="minorHAnsi"/>
              </w:rPr>
              <w:t xml:space="preserve">at </w:t>
            </w:r>
            <w:r w:rsidR="001255DE">
              <w:rPr>
                <w:rFonts w:cstheme="minorHAnsi"/>
              </w:rPr>
              <w:t>Kjekkas og evt utenlandske lag</w:t>
            </w:r>
            <w:r w:rsidR="00433EDD">
              <w:rPr>
                <w:rFonts w:cstheme="minorHAnsi"/>
              </w:rPr>
              <w:t xml:space="preserve"> skal ha sine</w:t>
            </w:r>
            <w:r w:rsidR="005F34F6">
              <w:rPr>
                <w:rFonts w:cstheme="minorHAnsi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003E" w14:textId="6200D6B0" w:rsidR="00D56ED1" w:rsidRDefault="00D56ED1">
            <w:pPr>
              <w:snapToGrid w:val="0"/>
              <w:spacing w:after="120" w:line="256" w:lineRule="auto"/>
              <w:rPr>
                <w:rFonts w:cstheme="minorHAnsi"/>
              </w:rPr>
            </w:pPr>
          </w:p>
          <w:p w14:paraId="5D1C71CC" w14:textId="18774112" w:rsidR="00D56ED1" w:rsidRPr="004E7E3E" w:rsidRDefault="00D56ED1">
            <w:pPr>
              <w:snapToGrid w:val="0"/>
              <w:spacing w:after="120" w:line="256" w:lineRule="auto"/>
              <w:rPr>
                <w:rFonts w:cstheme="minorHAnsi"/>
              </w:rPr>
            </w:pPr>
          </w:p>
        </w:tc>
      </w:tr>
      <w:tr w:rsidR="00C150C8" w:rsidRPr="004E7E3E" w14:paraId="602BD13F" w14:textId="77777777" w:rsidTr="00325B87">
        <w:trPr>
          <w:trHeight w:val="9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691880" w14:textId="3AA02EBA" w:rsidR="00C150C8" w:rsidRDefault="00C150C8">
            <w:pPr>
              <w:snapToGri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40/2023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082D5B9" w14:textId="77777777" w:rsidR="00C150C8" w:rsidRDefault="00C150C8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Eventuelt</w:t>
            </w:r>
          </w:p>
          <w:p w14:paraId="0ADDCD3B" w14:textId="0DE355F4" w:rsidR="00F26990" w:rsidRDefault="00C92269" w:rsidP="00F5526C">
            <w:pPr>
              <w:tabs>
                <w:tab w:val="center" w:pos="3653"/>
              </w:tabs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Klubbkveld: Ernæringsfysiolog </w:t>
            </w:r>
            <w:r w:rsidR="00B8715D">
              <w:rPr>
                <w:rFonts w:cstheme="minorHAnsi"/>
              </w:rPr>
              <w:t xml:space="preserve">Gislaug </w:t>
            </w:r>
            <w:r>
              <w:rPr>
                <w:rFonts w:cstheme="minorHAnsi"/>
              </w:rPr>
              <w:t xml:space="preserve">Gimse </w:t>
            </w:r>
            <w:r w:rsidR="00B8715D">
              <w:rPr>
                <w:rFonts w:cstheme="minorHAnsi"/>
              </w:rPr>
              <w:t>stiller på en klubbkveld. Vi må komme med forslag til dato.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7051B" w14:textId="77777777" w:rsidR="00C150C8" w:rsidRDefault="00C150C8">
            <w:pPr>
              <w:snapToGrid w:val="0"/>
              <w:spacing w:after="120" w:line="256" w:lineRule="auto"/>
              <w:rPr>
                <w:rFonts w:cstheme="minorHAnsi"/>
              </w:rPr>
            </w:pPr>
          </w:p>
        </w:tc>
      </w:tr>
    </w:tbl>
    <w:p w14:paraId="700179DC" w14:textId="77777777" w:rsidR="00B67DD0" w:rsidRPr="004E7E3E" w:rsidRDefault="00B67DD0"/>
    <w:sectPr w:rsidR="00B67DD0" w:rsidRPr="004E7E3E" w:rsidSect="003E4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B60"/>
    <w:multiLevelType w:val="hybridMultilevel"/>
    <w:tmpl w:val="90DA7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C0C"/>
    <w:multiLevelType w:val="hybridMultilevel"/>
    <w:tmpl w:val="B650C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340"/>
    <w:multiLevelType w:val="hybridMultilevel"/>
    <w:tmpl w:val="6A9EB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BC8"/>
    <w:multiLevelType w:val="hybridMultilevel"/>
    <w:tmpl w:val="45588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1533"/>
    <w:multiLevelType w:val="hybridMultilevel"/>
    <w:tmpl w:val="EA52102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33645"/>
    <w:multiLevelType w:val="hybridMultilevel"/>
    <w:tmpl w:val="4AF27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400BC"/>
    <w:multiLevelType w:val="hybridMultilevel"/>
    <w:tmpl w:val="ECD09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60A1F"/>
    <w:multiLevelType w:val="hybridMultilevel"/>
    <w:tmpl w:val="6AB2C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68E"/>
    <w:multiLevelType w:val="hybridMultilevel"/>
    <w:tmpl w:val="A8CE9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E00F7"/>
    <w:multiLevelType w:val="hybridMultilevel"/>
    <w:tmpl w:val="44DE8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7E5D"/>
    <w:multiLevelType w:val="hybridMultilevel"/>
    <w:tmpl w:val="39EC8F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5540"/>
    <w:multiLevelType w:val="hybridMultilevel"/>
    <w:tmpl w:val="A4CC9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9CF"/>
    <w:multiLevelType w:val="hybridMultilevel"/>
    <w:tmpl w:val="9CE46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C4038"/>
    <w:multiLevelType w:val="hybridMultilevel"/>
    <w:tmpl w:val="B9464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06206">
    <w:abstractNumId w:val="8"/>
  </w:num>
  <w:num w:numId="2" w16cid:durableId="355231201">
    <w:abstractNumId w:val="2"/>
  </w:num>
  <w:num w:numId="3" w16cid:durableId="1307511905">
    <w:abstractNumId w:val="10"/>
  </w:num>
  <w:num w:numId="4" w16cid:durableId="697002696">
    <w:abstractNumId w:val="1"/>
  </w:num>
  <w:num w:numId="5" w16cid:durableId="1907373071">
    <w:abstractNumId w:val="6"/>
  </w:num>
  <w:num w:numId="6" w16cid:durableId="1823307818">
    <w:abstractNumId w:val="7"/>
  </w:num>
  <w:num w:numId="7" w16cid:durableId="1531262019">
    <w:abstractNumId w:val="13"/>
  </w:num>
  <w:num w:numId="8" w16cid:durableId="1260602065">
    <w:abstractNumId w:val="3"/>
  </w:num>
  <w:num w:numId="9" w16cid:durableId="684137649">
    <w:abstractNumId w:val="0"/>
  </w:num>
  <w:num w:numId="10" w16cid:durableId="1288006772">
    <w:abstractNumId w:val="12"/>
  </w:num>
  <w:num w:numId="11" w16cid:durableId="1108810694">
    <w:abstractNumId w:val="9"/>
  </w:num>
  <w:num w:numId="12" w16cid:durableId="1861161981">
    <w:abstractNumId w:val="4"/>
  </w:num>
  <w:num w:numId="13" w16cid:durableId="1787970521">
    <w:abstractNumId w:val="5"/>
  </w:num>
  <w:num w:numId="14" w16cid:durableId="422839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D0"/>
    <w:rsid w:val="00001AB1"/>
    <w:rsid w:val="000105CB"/>
    <w:rsid w:val="0001321D"/>
    <w:rsid w:val="000138B5"/>
    <w:rsid w:val="0001598A"/>
    <w:rsid w:val="00016C66"/>
    <w:rsid w:val="00017679"/>
    <w:rsid w:val="00017C6B"/>
    <w:rsid w:val="00022432"/>
    <w:rsid w:val="000235B3"/>
    <w:rsid w:val="00027549"/>
    <w:rsid w:val="00027A8A"/>
    <w:rsid w:val="00033D2F"/>
    <w:rsid w:val="00051098"/>
    <w:rsid w:val="0007369E"/>
    <w:rsid w:val="000854BE"/>
    <w:rsid w:val="00086D05"/>
    <w:rsid w:val="00090392"/>
    <w:rsid w:val="000904FD"/>
    <w:rsid w:val="000A1410"/>
    <w:rsid w:val="000A4E28"/>
    <w:rsid w:val="000B23F9"/>
    <w:rsid w:val="000B2B21"/>
    <w:rsid w:val="000B345D"/>
    <w:rsid w:val="000B5CC5"/>
    <w:rsid w:val="000C19BA"/>
    <w:rsid w:val="000C1C30"/>
    <w:rsid w:val="000C642A"/>
    <w:rsid w:val="000D14CC"/>
    <w:rsid w:val="000D3772"/>
    <w:rsid w:val="000D6857"/>
    <w:rsid w:val="000F19D9"/>
    <w:rsid w:val="000F1EFE"/>
    <w:rsid w:val="00100C77"/>
    <w:rsid w:val="00103E61"/>
    <w:rsid w:val="0011234F"/>
    <w:rsid w:val="00114776"/>
    <w:rsid w:val="0011727C"/>
    <w:rsid w:val="00120946"/>
    <w:rsid w:val="00123099"/>
    <w:rsid w:val="001255DE"/>
    <w:rsid w:val="001260F6"/>
    <w:rsid w:val="001362E2"/>
    <w:rsid w:val="001454FD"/>
    <w:rsid w:val="00151776"/>
    <w:rsid w:val="0015565C"/>
    <w:rsid w:val="0016453D"/>
    <w:rsid w:val="00173F06"/>
    <w:rsid w:val="0018285F"/>
    <w:rsid w:val="00186463"/>
    <w:rsid w:val="00187B75"/>
    <w:rsid w:val="00192423"/>
    <w:rsid w:val="001A0CD4"/>
    <w:rsid w:val="001A5958"/>
    <w:rsid w:val="001C2E72"/>
    <w:rsid w:val="001D17B6"/>
    <w:rsid w:val="001D479B"/>
    <w:rsid w:val="001E05D1"/>
    <w:rsid w:val="001E3C5D"/>
    <w:rsid w:val="001F6356"/>
    <w:rsid w:val="002023CB"/>
    <w:rsid w:val="00204B15"/>
    <w:rsid w:val="00207B32"/>
    <w:rsid w:val="00210431"/>
    <w:rsid w:val="00214473"/>
    <w:rsid w:val="0022450A"/>
    <w:rsid w:val="00226749"/>
    <w:rsid w:val="00227481"/>
    <w:rsid w:val="002315F3"/>
    <w:rsid w:val="00235A07"/>
    <w:rsid w:val="00236898"/>
    <w:rsid w:val="00237BE4"/>
    <w:rsid w:val="002419AD"/>
    <w:rsid w:val="00247195"/>
    <w:rsid w:val="002528D9"/>
    <w:rsid w:val="00267A8F"/>
    <w:rsid w:val="0027308A"/>
    <w:rsid w:val="00277F4C"/>
    <w:rsid w:val="002810E9"/>
    <w:rsid w:val="00282894"/>
    <w:rsid w:val="0028372E"/>
    <w:rsid w:val="00290233"/>
    <w:rsid w:val="002B1559"/>
    <w:rsid w:val="002B2612"/>
    <w:rsid w:val="002C3EC5"/>
    <w:rsid w:val="002C71D6"/>
    <w:rsid w:val="002E0107"/>
    <w:rsid w:val="002E1D1A"/>
    <w:rsid w:val="002E28E3"/>
    <w:rsid w:val="002E4BA7"/>
    <w:rsid w:val="002F0172"/>
    <w:rsid w:val="002F2BB0"/>
    <w:rsid w:val="002F356A"/>
    <w:rsid w:val="00307298"/>
    <w:rsid w:val="00312772"/>
    <w:rsid w:val="0031476F"/>
    <w:rsid w:val="00315580"/>
    <w:rsid w:val="003164F0"/>
    <w:rsid w:val="00320FD4"/>
    <w:rsid w:val="0032382C"/>
    <w:rsid w:val="00325B87"/>
    <w:rsid w:val="00327482"/>
    <w:rsid w:val="00347F68"/>
    <w:rsid w:val="00353135"/>
    <w:rsid w:val="00353C28"/>
    <w:rsid w:val="003637B8"/>
    <w:rsid w:val="00366E5F"/>
    <w:rsid w:val="00367DBA"/>
    <w:rsid w:val="0037190B"/>
    <w:rsid w:val="0037442C"/>
    <w:rsid w:val="00382A02"/>
    <w:rsid w:val="00390456"/>
    <w:rsid w:val="00396397"/>
    <w:rsid w:val="003A0872"/>
    <w:rsid w:val="003A2B5D"/>
    <w:rsid w:val="003A56EE"/>
    <w:rsid w:val="003B1AEC"/>
    <w:rsid w:val="003B2D5D"/>
    <w:rsid w:val="003B65F9"/>
    <w:rsid w:val="003B66EA"/>
    <w:rsid w:val="003B7B14"/>
    <w:rsid w:val="003C026D"/>
    <w:rsid w:val="003C0FFD"/>
    <w:rsid w:val="003C1A91"/>
    <w:rsid w:val="003C2858"/>
    <w:rsid w:val="003C69A3"/>
    <w:rsid w:val="003D2B95"/>
    <w:rsid w:val="003E3B5F"/>
    <w:rsid w:val="003E4087"/>
    <w:rsid w:val="003E4DAC"/>
    <w:rsid w:val="003E71BF"/>
    <w:rsid w:val="003F1D2C"/>
    <w:rsid w:val="003F37BA"/>
    <w:rsid w:val="003F67AF"/>
    <w:rsid w:val="004067BC"/>
    <w:rsid w:val="00411C6A"/>
    <w:rsid w:val="00414A03"/>
    <w:rsid w:val="00416036"/>
    <w:rsid w:val="00422A24"/>
    <w:rsid w:val="00424EFB"/>
    <w:rsid w:val="004331DA"/>
    <w:rsid w:val="00433EDD"/>
    <w:rsid w:val="004441F9"/>
    <w:rsid w:val="00444BB6"/>
    <w:rsid w:val="00446478"/>
    <w:rsid w:val="00447C30"/>
    <w:rsid w:val="00456863"/>
    <w:rsid w:val="004573FD"/>
    <w:rsid w:val="0046156B"/>
    <w:rsid w:val="00472399"/>
    <w:rsid w:val="00481E27"/>
    <w:rsid w:val="00483A54"/>
    <w:rsid w:val="004861D5"/>
    <w:rsid w:val="0049058B"/>
    <w:rsid w:val="004A55F9"/>
    <w:rsid w:val="004A7200"/>
    <w:rsid w:val="004B1ABE"/>
    <w:rsid w:val="004C2268"/>
    <w:rsid w:val="004C4806"/>
    <w:rsid w:val="004C4DEC"/>
    <w:rsid w:val="004D06A2"/>
    <w:rsid w:val="004E4A8C"/>
    <w:rsid w:val="004E7E3E"/>
    <w:rsid w:val="00500180"/>
    <w:rsid w:val="00503389"/>
    <w:rsid w:val="0050673E"/>
    <w:rsid w:val="00516D3C"/>
    <w:rsid w:val="00526D72"/>
    <w:rsid w:val="00533DF6"/>
    <w:rsid w:val="00537587"/>
    <w:rsid w:val="00544B31"/>
    <w:rsid w:val="00544D85"/>
    <w:rsid w:val="00546522"/>
    <w:rsid w:val="00546934"/>
    <w:rsid w:val="00546E4B"/>
    <w:rsid w:val="00550B14"/>
    <w:rsid w:val="005537CE"/>
    <w:rsid w:val="0056439D"/>
    <w:rsid w:val="00566196"/>
    <w:rsid w:val="00566498"/>
    <w:rsid w:val="0057029E"/>
    <w:rsid w:val="0058098E"/>
    <w:rsid w:val="0058131E"/>
    <w:rsid w:val="00590FC3"/>
    <w:rsid w:val="005914CF"/>
    <w:rsid w:val="00596450"/>
    <w:rsid w:val="005A2780"/>
    <w:rsid w:val="005A4ED1"/>
    <w:rsid w:val="005B7845"/>
    <w:rsid w:val="005C4386"/>
    <w:rsid w:val="005D2B6A"/>
    <w:rsid w:val="005D3085"/>
    <w:rsid w:val="005D5FAA"/>
    <w:rsid w:val="005E0614"/>
    <w:rsid w:val="005E0DD6"/>
    <w:rsid w:val="005E107A"/>
    <w:rsid w:val="005E563E"/>
    <w:rsid w:val="005F08A6"/>
    <w:rsid w:val="005F2547"/>
    <w:rsid w:val="005F34F6"/>
    <w:rsid w:val="006037B4"/>
    <w:rsid w:val="00603BE1"/>
    <w:rsid w:val="006061B9"/>
    <w:rsid w:val="00613CDB"/>
    <w:rsid w:val="00617C2B"/>
    <w:rsid w:val="00635E76"/>
    <w:rsid w:val="006417C2"/>
    <w:rsid w:val="00662B51"/>
    <w:rsid w:val="00670EBF"/>
    <w:rsid w:val="006822CA"/>
    <w:rsid w:val="00685E64"/>
    <w:rsid w:val="00690DC1"/>
    <w:rsid w:val="00691DEF"/>
    <w:rsid w:val="0069522C"/>
    <w:rsid w:val="0069675E"/>
    <w:rsid w:val="006972D0"/>
    <w:rsid w:val="006A0068"/>
    <w:rsid w:val="006A2E57"/>
    <w:rsid w:val="006A5397"/>
    <w:rsid w:val="006A6FEA"/>
    <w:rsid w:val="006C27D4"/>
    <w:rsid w:val="006C7BCA"/>
    <w:rsid w:val="006D2087"/>
    <w:rsid w:val="006D77E8"/>
    <w:rsid w:val="006E6BAB"/>
    <w:rsid w:val="006F22E7"/>
    <w:rsid w:val="00703B73"/>
    <w:rsid w:val="00723811"/>
    <w:rsid w:val="00724763"/>
    <w:rsid w:val="0072514C"/>
    <w:rsid w:val="00727C0F"/>
    <w:rsid w:val="00733BB2"/>
    <w:rsid w:val="007359A8"/>
    <w:rsid w:val="007429C7"/>
    <w:rsid w:val="00756FCB"/>
    <w:rsid w:val="00780E9A"/>
    <w:rsid w:val="00781262"/>
    <w:rsid w:val="00784A80"/>
    <w:rsid w:val="00784C5E"/>
    <w:rsid w:val="00786760"/>
    <w:rsid w:val="007869F0"/>
    <w:rsid w:val="00794320"/>
    <w:rsid w:val="007A2647"/>
    <w:rsid w:val="007D115E"/>
    <w:rsid w:val="007E0181"/>
    <w:rsid w:val="007E09E2"/>
    <w:rsid w:val="007E0DD0"/>
    <w:rsid w:val="007E70AA"/>
    <w:rsid w:val="007F6E2A"/>
    <w:rsid w:val="0080146C"/>
    <w:rsid w:val="0080223A"/>
    <w:rsid w:val="00802388"/>
    <w:rsid w:val="0080512D"/>
    <w:rsid w:val="00805E93"/>
    <w:rsid w:val="00810BF6"/>
    <w:rsid w:val="0081266C"/>
    <w:rsid w:val="00812A36"/>
    <w:rsid w:val="00813EBA"/>
    <w:rsid w:val="0081509D"/>
    <w:rsid w:val="008237D6"/>
    <w:rsid w:val="00837576"/>
    <w:rsid w:val="008423EB"/>
    <w:rsid w:val="00846C93"/>
    <w:rsid w:val="008518B4"/>
    <w:rsid w:val="00866D3A"/>
    <w:rsid w:val="00876D3C"/>
    <w:rsid w:val="0088454B"/>
    <w:rsid w:val="00892A39"/>
    <w:rsid w:val="008957B3"/>
    <w:rsid w:val="00896A48"/>
    <w:rsid w:val="008A1C6D"/>
    <w:rsid w:val="008A3DB6"/>
    <w:rsid w:val="008A59B0"/>
    <w:rsid w:val="008B4BBD"/>
    <w:rsid w:val="008B5C38"/>
    <w:rsid w:val="008C2E8A"/>
    <w:rsid w:val="008C3B12"/>
    <w:rsid w:val="008C44B5"/>
    <w:rsid w:val="008D1A88"/>
    <w:rsid w:val="008D4A61"/>
    <w:rsid w:val="008E1997"/>
    <w:rsid w:val="008E4515"/>
    <w:rsid w:val="00901BF2"/>
    <w:rsid w:val="0090580F"/>
    <w:rsid w:val="009228F9"/>
    <w:rsid w:val="00925784"/>
    <w:rsid w:val="00945118"/>
    <w:rsid w:val="009526DC"/>
    <w:rsid w:val="00953D71"/>
    <w:rsid w:val="00954760"/>
    <w:rsid w:val="00956450"/>
    <w:rsid w:val="009570A3"/>
    <w:rsid w:val="0096077A"/>
    <w:rsid w:val="00962903"/>
    <w:rsid w:val="0096629F"/>
    <w:rsid w:val="00985D53"/>
    <w:rsid w:val="009904C4"/>
    <w:rsid w:val="009A4003"/>
    <w:rsid w:val="009B0D74"/>
    <w:rsid w:val="009B177A"/>
    <w:rsid w:val="009C2655"/>
    <w:rsid w:val="009C6A1B"/>
    <w:rsid w:val="009D073B"/>
    <w:rsid w:val="009D12C7"/>
    <w:rsid w:val="009E4C0D"/>
    <w:rsid w:val="009F2619"/>
    <w:rsid w:val="009F3BDA"/>
    <w:rsid w:val="00A05BD5"/>
    <w:rsid w:val="00A106C3"/>
    <w:rsid w:val="00A10B97"/>
    <w:rsid w:val="00A21E2B"/>
    <w:rsid w:val="00A22474"/>
    <w:rsid w:val="00A2653A"/>
    <w:rsid w:val="00A26E54"/>
    <w:rsid w:val="00A3402F"/>
    <w:rsid w:val="00A348B9"/>
    <w:rsid w:val="00A35509"/>
    <w:rsid w:val="00A434F9"/>
    <w:rsid w:val="00A438AC"/>
    <w:rsid w:val="00A43D50"/>
    <w:rsid w:val="00A4620F"/>
    <w:rsid w:val="00A5264B"/>
    <w:rsid w:val="00A551FA"/>
    <w:rsid w:val="00A554D0"/>
    <w:rsid w:val="00A5729E"/>
    <w:rsid w:val="00A63730"/>
    <w:rsid w:val="00A6730C"/>
    <w:rsid w:val="00A7391B"/>
    <w:rsid w:val="00A76832"/>
    <w:rsid w:val="00A8234F"/>
    <w:rsid w:val="00A858B9"/>
    <w:rsid w:val="00A9410D"/>
    <w:rsid w:val="00AA24A2"/>
    <w:rsid w:val="00AA301C"/>
    <w:rsid w:val="00AA70BC"/>
    <w:rsid w:val="00AB198B"/>
    <w:rsid w:val="00AC0D37"/>
    <w:rsid w:val="00AD024F"/>
    <w:rsid w:val="00AD0960"/>
    <w:rsid w:val="00AD599E"/>
    <w:rsid w:val="00AD61FD"/>
    <w:rsid w:val="00AD6A1C"/>
    <w:rsid w:val="00AE40DE"/>
    <w:rsid w:val="00AE767A"/>
    <w:rsid w:val="00AF24D8"/>
    <w:rsid w:val="00B17867"/>
    <w:rsid w:val="00B26671"/>
    <w:rsid w:val="00B32017"/>
    <w:rsid w:val="00B37768"/>
    <w:rsid w:val="00B5246B"/>
    <w:rsid w:val="00B61244"/>
    <w:rsid w:val="00B6180A"/>
    <w:rsid w:val="00B62A37"/>
    <w:rsid w:val="00B639E7"/>
    <w:rsid w:val="00B67DD0"/>
    <w:rsid w:val="00B73AF5"/>
    <w:rsid w:val="00B806DD"/>
    <w:rsid w:val="00B84B6E"/>
    <w:rsid w:val="00B8561A"/>
    <w:rsid w:val="00B860A5"/>
    <w:rsid w:val="00B8715D"/>
    <w:rsid w:val="00B90522"/>
    <w:rsid w:val="00BA3327"/>
    <w:rsid w:val="00BA6F50"/>
    <w:rsid w:val="00BA79D9"/>
    <w:rsid w:val="00BB1505"/>
    <w:rsid w:val="00BB6197"/>
    <w:rsid w:val="00BD20F9"/>
    <w:rsid w:val="00BD3854"/>
    <w:rsid w:val="00BD45DD"/>
    <w:rsid w:val="00BD4AD7"/>
    <w:rsid w:val="00BD4D48"/>
    <w:rsid w:val="00BD4E43"/>
    <w:rsid w:val="00BD7CB4"/>
    <w:rsid w:val="00BE583E"/>
    <w:rsid w:val="00BE76DA"/>
    <w:rsid w:val="00BE7CA4"/>
    <w:rsid w:val="00BF38E1"/>
    <w:rsid w:val="00C000EF"/>
    <w:rsid w:val="00C02D5F"/>
    <w:rsid w:val="00C121EB"/>
    <w:rsid w:val="00C14A10"/>
    <w:rsid w:val="00C150C8"/>
    <w:rsid w:val="00C2203F"/>
    <w:rsid w:val="00C25A1F"/>
    <w:rsid w:val="00C31433"/>
    <w:rsid w:val="00C361CB"/>
    <w:rsid w:val="00C44E24"/>
    <w:rsid w:val="00C46C14"/>
    <w:rsid w:val="00C5095D"/>
    <w:rsid w:val="00C546D4"/>
    <w:rsid w:val="00C565E0"/>
    <w:rsid w:val="00C70B7E"/>
    <w:rsid w:val="00C73C6E"/>
    <w:rsid w:val="00C8015B"/>
    <w:rsid w:val="00C846AC"/>
    <w:rsid w:val="00C86409"/>
    <w:rsid w:val="00C92269"/>
    <w:rsid w:val="00C93F67"/>
    <w:rsid w:val="00CA7691"/>
    <w:rsid w:val="00CB1615"/>
    <w:rsid w:val="00CB56FB"/>
    <w:rsid w:val="00CB686C"/>
    <w:rsid w:val="00CC1743"/>
    <w:rsid w:val="00CC2C5D"/>
    <w:rsid w:val="00CC7756"/>
    <w:rsid w:val="00CC77F4"/>
    <w:rsid w:val="00CD458D"/>
    <w:rsid w:val="00CD6A56"/>
    <w:rsid w:val="00CE039D"/>
    <w:rsid w:val="00CE3CCB"/>
    <w:rsid w:val="00CE509D"/>
    <w:rsid w:val="00CF592C"/>
    <w:rsid w:val="00D00681"/>
    <w:rsid w:val="00D0429D"/>
    <w:rsid w:val="00D0740A"/>
    <w:rsid w:val="00D11F49"/>
    <w:rsid w:val="00D12C30"/>
    <w:rsid w:val="00D12EDB"/>
    <w:rsid w:val="00D14937"/>
    <w:rsid w:val="00D21822"/>
    <w:rsid w:val="00D26455"/>
    <w:rsid w:val="00D40005"/>
    <w:rsid w:val="00D45618"/>
    <w:rsid w:val="00D51494"/>
    <w:rsid w:val="00D529E4"/>
    <w:rsid w:val="00D53549"/>
    <w:rsid w:val="00D53733"/>
    <w:rsid w:val="00D554C9"/>
    <w:rsid w:val="00D555CB"/>
    <w:rsid w:val="00D56ED1"/>
    <w:rsid w:val="00D70830"/>
    <w:rsid w:val="00D84CA9"/>
    <w:rsid w:val="00D85210"/>
    <w:rsid w:val="00D87994"/>
    <w:rsid w:val="00D95B59"/>
    <w:rsid w:val="00DA0DC4"/>
    <w:rsid w:val="00DA2B66"/>
    <w:rsid w:val="00DB2322"/>
    <w:rsid w:val="00DB6D76"/>
    <w:rsid w:val="00DC5CCE"/>
    <w:rsid w:val="00DD0040"/>
    <w:rsid w:val="00DD1BD2"/>
    <w:rsid w:val="00DD3E92"/>
    <w:rsid w:val="00DD5834"/>
    <w:rsid w:val="00DD5BDD"/>
    <w:rsid w:val="00DD7797"/>
    <w:rsid w:val="00DE579F"/>
    <w:rsid w:val="00DE5D85"/>
    <w:rsid w:val="00DE6FD1"/>
    <w:rsid w:val="00DF3F24"/>
    <w:rsid w:val="00DF5190"/>
    <w:rsid w:val="00E007AD"/>
    <w:rsid w:val="00E04C05"/>
    <w:rsid w:val="00E068E5"/>
    <w:rsid w:val="00E06D23"/>
    <w:rsid w:val="00E110BC"/>
    <w:rsid w:val="00E11535"/>
    <w:rsid w:val="00E2626B"/>
    <w:rsid w:val="00E26BB8"/>
    <w:rsid w:val="00E341F0"/>
    <w:rsid w:val="00E34C0A"/>
    <w:rsid w:val="00E350E1"/>
    <w:rsid w:val="00E3695D"/>
    <w:rsid w:val="00E40A6C"/>
    <w:rsid w:val="00E465DC"/>
    <w:rsid w:val="00E53B78"/>
    <w:rsid w:val="00E545D6"/>
    <w:rsid w:val="00E56626"/>
    <w:rsid w:val="00E57C83"/>
    <w:rsid w:val="00E61A13"/>
    <w:rsid w:val="00E63653"/>
    <w:rsid w:val="00E70184"/>
    <w:rsid w:val="00E70778"/>
    <w:rsid w:val="00E80CA8"/>
    <w:rsid w:val="00E852B4"/>
    <w:rsid w:val="00E915C3"/>
    <w:rsid w:val="00E92BE4"/>
    <w:rsid w:val="00E93E91"/>
    <w:rsid w:val="00E959AF"/>
    <w:rsid w:val="00E9691D"/>
    <w:rsid w:val="00EA0543"/>
    <w:rsid w:val="00EA1B1F"/>
    <w:rsid w:val="00EA6084"/>
    <w:rsid w:val="00EA6FCE"/>
    <w:rsid w:val="00EB00F8"/>
    <w:rsid w:val="00EB1AD2"/>
    <w:rsid w:val="00EB5873"/>
    <w:rsid w:val="00EB7B94"/>
    <w:rsid w:val="00EC2117"/>
    <w:rsid w:val="00EC6D10"/>
    <w:rsid w:val="00EC7F11"/>
    <w:rsid w:val="00ED05DD"/>
    <w:rsid w:val="00ED76E2"/>
    <w:rsid w:val="00EE0399"/>
    <w:rsid w:val="00EE3AFE"/>
    <w:rsid w:val="00EF1518"/>
    <w:rsid w:val="00EF351E"/>
    <w:rsid w:val="00EF5AE4"/>
    <w:rsid w:val="00F14EED"/>
    <w:rsid w:val="00F20153"/>
    <w:rsid w:val="00F26347"/>
    <w:rsid w:val="00F26990"/>
    <w:rsid w:val="00F34C87"/>
    <w:rsid w:val="00F47096"/>
    <w:rsid w:val="00F470B0"/>
    <w:rsid w:val="00F5523E"/>
    <w:rsid w:val="00F5526C"/>
    <w:rsid w:val="00F62986"/>
    <w:rsid w:val="00F66CA0"/>
    <w:rsid w:val="00F85165"/>
    <w:rsid w:val="00F85921"/>
    <w:rsid w:val="00F91183"/>
    <w:rsid w:val="00FA7281"/>
    <w:rsid w:val="00FB1973"/>
    <w:rsid w:val="00FB3A36"/>
    <w:rsid w:val="00FB4103"/>
    <w:rsid w:val="00FB4B1F"/>
    <w:rsid w:val="00FB53EC"/>
    <w:rsid w:val="00FC71C9"/>
    <w:rsid w:val="00FD1DB0"/>
    <w:rsid w:val="00FD480A"/>
    <w:rsid w:val="00FE0BE8"/>
    <w:rsid w:val="00FE1E08"/>
    <w:rsid w:val="00FE5F10"/>
    <w:rsid w:val="00FE6A24"/>
    <w:rsid w:val="00FF16BE"/>
    <w:rsid w:val="00FF1A86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EE7"/>
  <w15:chartTrackingRefBased/>
  <w15:docId w15:val="{A54D014E-0B21-4D8C-A679-289C529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Korsvollien</dc:creator>
  <cp:keywords/>
  <dc:description/>
  <cp:lastModifiedBy>Nina Solveig Johansen</cp:lastModifiedBy>
  <cp:revision>97</cp:revision>
  <cp:lastPrinted>2022-09-07T16:41:00Z</cp:lastPrinted>
  <dcterms:created xsi:type="dcterms:W3CDTF">2023-09-05T08:26:00Z</dcterms:created>
  <dcterms:modified xsi:type="dcterms:W3CDTF">2023-09-05T19:32:00Z</dcterms:modified>
</cp:coreProperties>
</file>